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B4E" w:rsidRDefault="00560B4E" w:rsidP="001F018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на лекции 5 и 6:</w:t>
      </w:r>
      <w:bookmarkStart w:id="0" w:name="_GoBack"/>
      <w:bookmarkEnd w:id="0"/>
    </w:p>
    <w:p w:rsidR="00560B4E" w:rsidRPr="00560B4E" w:rsidRDefault="00560B4E" w:rsidP="001F018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sz w:val="28"/>
          <w:szCs w:val="28"/>
        </w:rPr>
        <w:t xml:space="preserve">Любая </w:t>
      </w:r>
      <w:proofErr w:type="gramStart"/>
      <w:r w:rsidRPr="00560B4E">
        <w:rPr>
          <w:rFonts w:ascii="Times New Roman" w:hAnsi="Times New Roman" w:cs="Times New Roman"/>
          <w:sz w:val="28"/>
          <w:szCs w:val="28"/>
        </w:rPr>
        <w:t>величин</w:t>
      </w:r>
      <w:r w:rsidRPr="00560B4E">
        <w:rPr>
          <w:rFonts w:ascii="Times New Roman" w:hAnsi="Times New Roman" w:cs="Times New Roman"/>
          <w:sz w:val="28"/>
          <w:szCs w:val="28"/>
        </w:rPr>
        <w:t>а  Х</w:t>
      </w:r>
      <w:proofErr w:type="gramEnd"/>
      <w:r w:rsidRPr="00560B4E">
        <w:rPr>
          <w:rFonts w:ascii="Times New Roman" w:hAnsi="Times New Roman" w:cs="Times New Roman"/>
          <w:sz w:val="28"/>
          <w:szCs w:val="28"/>
        </w:rPr>
        <w:t xml:space="preserve"> может быть преобразована в?</w:t>
      </w:r>
    </w:p>
    <w:p w:rsidR="00560B4E" w:rsidRPr="00560B4E" w:rsidRDefault="00560B4E" w:rsidP="00560B4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sz w:val="28"/>
          <w:szCs w:val="28"/>
        </w:rPr>
        <w:t>Классификация методов преобразования</w:t>
      </w:r>
      <w:r w:rsidRPr="00560B4E">
        <w:rPr>
          <w:rFonts w:ascii="Times New Roman" w:hAnsi="Times New Roman" w:cs="Times New Roman"/>
          <w:sz w:val="28"/>
          <w:szCs w:val="28"/>
        </w:rPr>
        <w:t>?</w:t>
      </w:r>
    </w:p>
    <w:p w:rsidR="00560B4E" w:rsidRPr="00560B4E" w:rsidRDefault="00560B4E" w:rsidP="00560B4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sz w:val="28"/>
          <w:szCs w:val="28"/>
        </w:rPr>
        <w:t>Структурная схема прибора прямого преобразования</w:t>
      </w:r>
      <w:r w:rsidRPr="00560B4E">
        <w:rPr>
          <w:rFonts w:ascii="Times New Roman" w:hAnsi="Times New Roman" w:cs="Times New Roman"/>
          <w:sz w:val="28"/>
          <w:szCs w:val="28"/>
        </w:rPr>
        <w:t>?</w:t>
      </w:r>
    </w:p>
    <w:p w:rsidR="00560B4E" w:rsidRPr="00560B4E" w:rsidRDefault="00560B4E" w:rsidP="00560B4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sz w:val="28"/>
          <w:szCs w:val="28"/>
        </w:rPr>
        <w:t xml:space="preserve">Структурная схема </w:t>
      </w:r>
      <w:proofErr w:type="gramStart"/>
      <w:r w:rsidRPr="00560B4E">
        <w:rPr>
          <w:rFonts w:ascii="Times New Roman" w:hAnsi="Times New Roman" w:cs="Times New Roman"/>
          <w:sz w:val="28"/>
          <w:szCs w:val="28"/>
        </w:rPr>
        <w:t>прибора</w:t>
      </w:r>
      <w:proofErr w:type="gramEnd"/>
      <w:r w:rsidRPr="00560B4E">
        <w:rPr>
          <w:rFonts w:ascii="Times New Roman" w:hAnsi="Times New Roman" w:cs="Times New Roman"/>
          <w:sz w:val="28"/>
          <w:szCs w:val="28"/>
        </w:rPr>
        <w:t xml:space="preserve"> уравновешивающего (компенсационного) преобразования</w:t>
      </w:r>
      <w:r w:rsidRPr="00560B4E">
        <w:rPr>
          <w:rFonts w:ascii="Times New Roman" w:hAnsi="Times New Roman" w:cs="Times New Roman"/>
          <w:sz w:val="28"/>
          <w:szCs w:val="28"/>
        </w:rPr>
        <w:t>?</w:t>
      </w:r>
    </w:p>
    <w:p w:rsidR="00560B4E" w:rsidRPr="00560B4E" w:rsidRDefault="00560B4E" w:rsidP="00560B4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color w:val="000000"/>
          <w:sz w:val="28"/>
          <w:szCs w:val="28"/>
        </w:rPr>
        <w:t xml:space="preserve">  В процессе</w:t>
      </w:r>
      <w:r w:rsidRPr="00560B4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gramStart"/>
      <w:r w:rsidRPr="00560B4E">
        <w:rPr>
          <w:rFonts w:ascii="Times New Roman" w:hAnsi="Times New Roman" w:cs="Times New Roman"/>
          <w:iCs/>
          <w:color w:val="000000"/>
          <w:sz w:val="28"/>
          <w:szCs w:val="28"/>
        </w:rPr>
        <w:t>число-импульсного</w:t>
      </w:r>
      <w:proofErr w:type="gramEnd"/>
      <w:r w:rsidRPr="00560B4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преобразования </w:t>
      </w:r>
      <w:r w:rsidRPr="00560B4E">
        <w:rPr>
          <w:rFonts w:ascii="Times New Roman" w:hAnsi="Times New Roman" w:cs="Times New Roman"/>
          <w:color w:val="000000"/>
          <w:sz w:val="28"/>
          <w:szCs w:val="28"/>
        </w:rPr>
        <w:t>измеряемая электрическая величина преобразуется в</w:t>
      </w:r>
      <w:r w:rsidRPr="00560B4E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560B4E" w:rsidRPr="00560B4E" w:rsidRDefault="00560B4E" w:rsidP="00560B4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color w:val="000000"/>
          <w:sz w:val="28"/>
          <w:szCs w:val="28"/>
        </w:rPr>
        <w:t>В процессе</w:t>
      </w:r>
      <w:r w:rsidRPr="00560B4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560B4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частотно-импульсного преобразования </w:t>
      </w:r>
      <w:proofErr w:type="gramStart"/>
      <w:r w:rsidRPr="00560B4E">
        <w:rPr>
          <w:rFonts w:ascii="Times New Roman" w:hAnsi="Times New Roman" w:cs="Times New Roman"/>
          <w:color w:val="000000"/>
          <w:sz w:val="28"/>
          <w:szCs w:val="28"/>
        </w:rPr>
        <w:t>измеряемая  электрическая</w:t>
      </w:r>
      <w:proofErr w:type="gramEnd"/>
      <w:r w:rsidRPr="00560B4E">
        <w:rPr>
          <w:rFonts w:ascii="Times New Roman" w:hAnsi="Times New Roman" w:cs="Times New Roman"/>
          <w:color w:val="000000"/>
          <w:sz w:val="28"/>
          <w:szCs w:val="28"/>
        </w:rPr>
        <w:t xml:space="preserve">   величина преобразуется   в</w:t>
      </w:r>
      <w:r w:rsidRPr="00560B4E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560B4E" w:rsidRPr="00560B4E" w:rsidRDefault="00560B4E" w:rsidP="00560B4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color w:val="000000"/>
          <w:sz w:val="28"/>
          <w:szCs w:val="28"/>
        </w:rPr>
        <w:t xml:space="preserve">В процессе </w:t>
      </w:r>
      <w:r w:rsidRPr="00560B4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времяимпульсного   преобразования </w:t>
      </w:r>
      <w:r w:rsidRPr="00560B4E">
        <w:rPr>
          <w:rFonts w:ascii="Times New Roman" w:hAnsi="Times New Roman" w:cs="Times New Roman"/>
          <w:color w:val="000000"/>
          <w:sz w:val="28"/>
          <w:szCs w:val="28"/>
        </w:rPr>
        <w:t>измеряемая электрическая величина преобразуется в</w:t>
      </w:r>
      <w:r w:rsidRPr="00560B4E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560B4E" w:rsidRPr="00560B4E" w:rsidRDefault="00560B4E" w:rsidP="00560B4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color w:val="000000"/>
          <w:sz w:val="28"/>
          <w:szCs w:val="28"/>
        </w:rPr>
        <w:t xml:space="preserve">В процессе </w:t>
      </w:r>
      <w:r w:rsidRPr="00560B4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амплитудного преобразования </w:t>
      </w:r>
      <w:r w:rsidRPr="00560B4E">
        <w:rPr>
          <w:rFonts w:ascii="Times New Roman" w:hAnsi="Times New Roman" w:cs="Times New Roman"/>
          <w:color w:val="000000"/>
          <w:sz w:val="28"/>
          <w:szCs w:val="28"/>
        </w:rPr>
        <w:t xml:space="preserve">измеряемая электрическая   величина   преобразуется   в  </w:t>
      </w:r>
      <w:proofErr w:type="gramStart"/>
      <w:r w:rsidRPr="00560B4E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560B4E"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</w:p>
    <w:p w:rsidR="00560B4E" w:rsidRPr="00560B4E" w:rsidRDefault="00560B4E" w:rsidP="00560B4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color w:val="000000"/>
          <w:sz w:val="28"/>
          <w:szCs w:val="28"/>
        </w:rPr>
        <w:t xml:space="preserve">В процессе </w:t>
      </w:r>
      <w:proofErr w:type="spellStart"/>
      <w:r w:rsidRPr="00560B4E">
        <w:rPr>
          <w:rFonts w:ascii="Times New Roman" w:hAnsi="Times New Roman" w:cs="Times New Roman"/>
          <w:color w:val="000000"/>
          <w:sz w:val="28"/>
          <w:szCs w:val="28"/>
        </w:rPr>
        <w:t>кодо-импульснного</w:t>
      </w:r>
      <w:proofErr w:type="spellEnd"/>
      <w:r w:rsidRPr="00560B4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преобразования </w:t>
      </w:r>
      <w:r w:rsidRPr="00560B4E">
        <w:rPr>
          <w:rFonts w:ascii="Times New Roman" w:hAnsi="Times New Roman" w:cs="Times New Roman"/>
          <w:color w:val="000000"/>
          <w:sz w:val="28"/>
          <w:szCs w:val="28"/>
        </w:rPr>
        <w:t>измеряемая электрическая величина преобразуется в</w:t>
      </w:r>
    </w:p>
    <w:p w:rsidR="008C1E44" w:rsidRPr="00560B4E" w:rsidRDefault="00D971A5" w:rsidP="00560B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sz w:val="28"/>
          <w:szCs w:val="28"/>
        </w:rPr>
        <w:t xml:space="preserve">Что такое время-импульсный метод, в чем она </w:t>
      </w:r>
      <w:proofErr w:type="gramStart"/>
      <w:r w:rsidRPr="00560B4E">
        <w:rPr>
          <w:rFonts w:ascii="Times New Roman" w:hAnsi="Times New Roman" w:cs="Times New Roman"/>
          <w:sz w:val="28"/>
          <w:szCs w:val="28"/>
        </w:rPr>
        <w:t>заключается ?</w:t>
      </w:r>
      <w:proofErr w:type="gramEnd"/>
    </w:p>
    <w:p w:rsidR="00D971A5" w:rsidRPr="00560B4E" w:rsidRDefault="00D971A5" w:rsidP="00560B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sz w:val="28"/>
          <w:szCs w:val="28"/>
        </w:rPr>
        <w:t>процесс возникновения</w:t>
      </w:r>
      <w:r w:rsidRPr="00560B4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60B4E">
        <w:rPr>
          <w:rFonts w:ascii="Times New Roman" w:hAnsi="Times New Roman" w:cs="Times New Roman"/>
          <w:sz w:val="28"/>
          <w:szCs w:val="28"/>
        </w:rPr>
        <w:t>время-</w:t>
      </w:r>
      <w:r w:rsidRPr="00560B4E">
        <w:rPr>
          <w:rFonts w:ascii="Times New Roman" w:hAnsi="Times New Roman" w:cs="Times New Roman"/>
          <w:sz w:val="28"/>
          <w:szCs w:val="28"/>
        </w:rPr>
        <w:t>импульсного</w:t>
      </w:r>
      <w:proofErr w:type="gramEnd"/>
      <w:r w:rsidRPr="00560B4E">
        <w:rPr>
          <w:rFonts w:ascii="Times New Roman" w:hAnsi="Times New Roman" w:cs="Times New Roman"/>
          <w:sz w:val="28"/>
          <w:szCs w:val="28"/>
        </w:rPr>
        <w:t xml:space="preserve"> преобразования</w:t>
      </w:r>
      <w:r w:rsidRPr="00560B4E">
        <w:rPr>
          <w:rFonts w:ascii="Times New Roman" w:hAnsi="Times New Roman" w:cs="Times New Roman"/>
          <w:sz w:val="28"/>
          <w:szCs w:val="28"/>
        </w:rPr>
        <w:t>?</w:t>
      </w:r>
    </w:p>
    <w:p w:rsidR="00D971A5" w:rsidRPr="00560B4E" w:rsidRDefault="00D971A5" w:rsidP="00560B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sz w:val="28"/>
          <w:szCs w:val="28"/>
        </w:rPr>
        <w:t>частотно-импульсный метод</w:t>
      </w:r>
      <w:r w:rsidRPr="00560B4E">
        <w:rPr>
          <w:rFonts w:ascii="Times New Roman" w:hAnsi="Times New Roman" w:cs="Times New Roman"/>
          <w:sz w:val="28"/>
          <w:szCs w:val="28"/>
        </w:rPr>
        <w:t xml:space="preserve">, в чем она заключается? </w:t>
      </w:r>
    </w:p>
    <w:p w:rsidR="00D971A5" w:rsidRPr="00560B4E" w:rsidRDefault="00D971A5" w:rsidP="00560B4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60B4E">
        <w:rPr>
          <w:rFonts w:ascii="Times New Roman" w:hAnsi="Times New Roman" w:cs="Times New Roman"/>
          <w:sz w:val="28"/>
          <w:szCs w:val="28"/>
        </w:rPr>
        <w:t>Фазовым сдвигом</w:t>
      </w:r>
      <w:r w:rsidRPr="00560B4E">
        <w:rPr>
          <w:rFonts w:ascii="Times New Roman" w:hAnsi="Times New Roman" w:cs="Times New Roman"/>
          <w:sz w:val="28"/>
          <w:szCs w:val="28"/>
        </w:rPr>
        <w:t xml:space="preserve"> называют?</w:t>
      </w:r>
    </w:p>
    <w:p w:rsidR="00D971A5" w:rsidRPr="00560B4E" w:rsidRDefault="00D971A5" w:rsidP="00560B4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971A5" w:rsidRPr="00560B4E" w:rsidRDefault="00D971A5" w:rsidP="00D971A5">
      <w:pPr>
        <w:rPr>
          <w:rFonts w:ascii="Times New Roman" w:hAnsi="Times New Roman" w:cs="Times New Roman"/>
          <w:sz w:val="28"/>
          <w:szCs w:val="28"/>
        </w:rPr>
      </w:pPr>
    </w:p>
    <w:p w:rsidR="00D971A5" w:rsidRPr="00560B4E" w:rsidRDefault="00D971A5">
      <w:pPr>
        <w:rPr>
          <w:rFonts w:ascii="Times New Roman" w:hAnsi="Times New Roman" w:cs="Times New Roman"/>
          <w:sz w:val="28"/>
          <w:szCs w:val="28"/>
        </w:rPr>
      </w:pPr>
    </w:p>
    <w:p w:rsidR="00D971A5" w:rsidRPr="00560B4E" w:rsidRDefault="00D971A5">
      <w:pPr>
        <w:rPr>
          <w:rFonts w:ascii="Times New Roman" w:hAnsi="Times New Roman" w:cs="Times New Roman"/>
          <w:sz w:val="28"/>
          <w:szCs w:val="28"/>
        </w:rPr>
      </w:pPr>
    </w:p>
    <w:sectPr w:rsidR="00D971A5" w:rsidRPr="00560B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3C36FC"/>
    <w:multiLevelType w:val="hybridMultilevel"/>
    <w:tmpl w:val="278C6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396881"/>
    <w:multiLevelType w:val="hybridMultilevel"/>
    <w:tmpl w:val="F5509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6E6"/>
    <w:rsid w:val="00306658"/>
    <w:rsid w:val="00560B4E"/>
    <w:rsid w:val="00CC021B"/>
    <w:rsid w:val="00D971A5"/>
    <w:rsid w:val="00FF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05EF9"/>
  <w15:chartTrackingRefBased/>
  <w15:docId w15:val="{9628ABE9-8E94-44AD-9B33-8FE9ACB4E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71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8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Маржан</cp:lastModifiedBy>
  <cp:revision>2</cp:revision>
  <dcterms:created xsi:type="dcterms:W3CDTF">2020-10-14T07:28:00Z</dcterms:created>
  <dcterms:modified xsi:type="dcterms:W3CDTF">2020-10-14T07:47:00Z</dcterms:modified>
</cp:coreProperties>
</file>